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28FC" w14:textId="71CAACAA" w:rsidR="00593EFC" w:rsidRPr="00140498" w:rsidRDefault="00E42CED" w:rsidP="00E42CED">
      <w:pPr>
        <w:pStyle w:val="berschrift1"/>
        <w:rPr>
          <w:rFonts w:asciiTheme="minorHAnsi" w:hAnsiTheme="minorHAnsi"/>
          <w:lang w:val="en-US"/>
        </w:rPr>
      </w:pPr>
      <w:r w:rsidRPr="00140498">
        <w:rPr>
          <w:rFonts w:asciiTheme="minorHAnsi" w:hAnsiTheme="minorHAnsi"/>
          <w:lang w:val="en-US"/>
        </w:rPr>
        <w:t>Indi</w:t>
      </w:r>
      <w:r w:rsidR="00AB2F00" w:rsidRPr="00140498">
        <w:rPr>
          <w:rFonts w:asciiTheme="minorHAnsi" w:hAnsiTheme="minorHAnsi"/>
          <w:lang w:val="en-US"/>
        </w:rPr>
        <w:t xml:space="preserve">cators for </w:t>
      </w:r>
      <w:r w:rsidR="00140498">
        <w:rPr>
          <w:rFonts w:asciiTheme="minorHAnsi" w:hAnsiTheme="minorHAnsi"/>
          <w:lang w:val="en-US"/>
        </w:rPr>
        <w:t>Estimation</w:t>
      </w:r>
      <w:r w:rsidR="00140498" w:rsidRPr="00140498">
        <w:rPr>
          <w:rFonts w:asciiTheme="minorHAnsi" w:hAnsiTheme="minorHAnsi"/>
          <w:lang w:val="en-US"/>
        </w:rPr>
        <w:t xml:space="preserve"> of the S-Curve Phase</w:t>
      </w:r>
    </w:p>
    <w:p w14:paraId="483080A2" w14:textId="77777777" w:rsidR="00E42CED" w:rsidRPr="00140498" w:rsidRDefault="00E42CED" w:rsidP="00E42CED">
      <w:pPr>
        <w:rPr>
          <w:lang w:val="en-US"/>
        </w:rPr>
      </w:pPr>
    </w:p>
    <w:p w14:paraId="74B3D218" w14:textId="041008C1" w:rsidR="00E42CED" w:rsidRDefault="00AB2F00" w:rsidP="00E42CED">
      <w:r>
        <w:t>Technical System</w:t>
      </w:r>
      <w:r w:rsidR="00E42CED">
        <w:t>: ____________________________________________</w:t>
      </w:r>
    </w:p>
    <w:p w14:paraId="362C7A56" w14:textId="265399E5" w:rsidR="00E42CED" w:rsidRP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t>Phase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4"/>
        <w:gridCol w:w="1309"/>
        <w:gridCol w:w="3087"/>
      </w:tblGrid>
      <w:tr w:rsidR="00BC6E15" w:rsidRPr="00E42CED" w14:paraId="5E8687CA" w14:textId="77777777" w:rsidTr="00BC6E15">
        <w:trPr>
          <w:trHeight w:val="209"/>
        </w:trPr>
        <w:tc>
          <w:tcPr>
            <w:tcW w:w="5084" w:type="dxa"/>
            <w:shd w:val="clear" w:color="auto" w:fill="4F81BD" w:themeFill="accent1"/>
            <w:vAlign w:val="bottom"/>
          </w:tcPr>
          <w:p w14:paraId="0AE40CDF" w14:textId="4184EE75" w:rsidR="00BC6E15" w:rsidRPr="00BC6E15" w:rsidRDefault="00BC6E15" w:rsidP="00BC6E1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</w:t>
            </w:r>
            <w:r w:rsidR="0014049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cator</w:t>
            </w:r>
          </w:p>
        </w:tc>
        <w:tc>
          <w:tcPr>
            <w:tcW w:w="1333" w:type="dxa"/>
            <w:shd w:val="clear" w:color="auto" w:fill="4F81BD" w:themeFill="accent1"/>
            <w:vAlign w:val="bottom"/>
          </w:tcPr>
          <w:p w14:paraId="69CE8859" w14:textId="02B1D34D" w:rsidR="00BC6E15" w:rsidRPr="00BC6E15" w:rsidRDefault="00140498" w:rsidP="00BC6E1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 Use</w:t>
            </w:r>
            <w:r w:rsidR="00BC6E15"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?</w:t>
            </w:r>
          </w:p>
        </w:tc>
        <w:tc>
          <w:tcPr>
            <w:tcW w:w="3159" w:type="dxa"/>
            <w:shd w:val="clear" w:color="auto" w:fill="4F81BD" w:themeFill="accent1"/>
            <w:vAlign w:val="bottom"/>
          </w:tcPr>
          <w:p w14:paraId="3351A728" w14:textId="3B0859BC" w:rsidR="00BC6E15" w:rsidRPr="00BC6E15" w:rsidRDefault="00140498" w:rsidP="00BC6E1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</w:t>
            </w:r>
          </w:p>
        </w:tc>
      </w:tr>
      <w:tr w:rsidR="00BC6E15" w:rsidRPr="00E42CED" w14:paraId="7E443D11" w14:textId="6F37021A" w:rsidTr="00BC6E15">
        <w:tc>
          <w:tcPr>
            <w:tcW w:w="5084" w:type="dxa"/>
          </w:tcPr>
          <w:p w14:paraId="50D2E131" w14:textId="77777777" w:rsidR="00A62FA6" w:rsidRPr="00A62FA6" w:rsidRDefault="00A62FA6" w:rsidP="00A62FA6">
            <w:pPr>
              <w:rPr>
                <w:rFonts w:asciiTheme="minorHAnsi" w:hAnsiTheme="minorHAnsi"/>
                <w:lang w:val="en-US"/>
              </w:rPr>
            </w:pPr>
            <w:r w:rsidRPr="00A62FA6">
              <w:rPr>
                <w:rFonts w:asciiTheme="minorHAnsi" w:hAnsiTheme="minorHAnsi"/>
                <w:lang w:val="en-US"/>
              </w:rPr>
              <w:t>The technical system is new and not yet present on the market or occupies small, very limited</w:t>
            </w:r>
          </w:p>
          <w:p w14:paraId="705B3866" w14:textId="6F1B0168" w:rsidR="00BC6E15" w:rsidRPr="00E42CED" w:rsidRDefault="00A62FA6" w:rsidP="00A62FA6">
            <w:pPr>
              <w:rPr>
                <w:rFonts w:asciiTheme="minorHAnsi" w:hAnsiTheme="minorHAnsi"/>
              </w:rPr>
            </w:pPr>
            <w:r w:rsidRPr="00A62FA6">
              <w:rPr>
                <w:rFonts w:asciiTheme="minorHAnsi" w:hAnsiTheme="minorHAnsi"/>
              </w:rPr>
              <w:t>market niches</w:t>
            </w:r>
            <w:r w:rsidR="003978C9">
              <w:rPr>
                <w:rFonts w:asciiTheme="minorHAnsi" w:hAnsiTheme="minorHAnsi"/>
              </w:rPr>
              <w:t>.</w:t>
            </w:r>
          </w:p>
        </w:tc>
        <w:tc>
          <w:tcPr>
            <w:tcW w:w="1333" w:type="dxa"/>
          </w:tcPr>
          <w:p w14:paraId="768F9B42" w14:textId="55A7175D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2C588666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0E0AD007" w14:textId="5B28C0B5" w:rsidTr="00BC6E15">
        <w:tc>
          <w:tcPr>
            <w:tcW w:w="5084" w:type="dxa"/>
          </w:tcPr>
          <w:p w14:paraId="1AE7AC64" w14:textId="7A11F66D" w:rsidR="00BC6E15" w:rsidRPr="00A62FA6" w:rsidRDefault="00A62FA6" w:rsidP="00A62FA6">
            <w:pPr>
              <w:rPr>
                <w:rFonts w:asciiTheme="minorHAnsi" w:hAnsiTheme="minorHAnsi"/>
                <w:lang w:val="en-US"/>
              </w:rPr>
            </w:pPr>
            <w:r w:rsidRPr="00A62FA6">
              <w:rPr>
                <w:rFonts w:asciiTheme="minorHAnsi" w:hAnsiTheme="minorHAnsi"/>
                <w:lang w:val="en-US"/>
              </w:rPr>
              <w:t>Improved functionality significantly reduces costs</w:t>
            </w:r>
            <w:r w:rsidR="003978C9"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1333" w:type="dxa"/>
          </w:tcPr>
          <w:p w14:paraId="44CD2B81" w14:textId="32BF615A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4575CECC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6EB19666" w14:textId="538B494A" w:rsidTr="00BC6E15">
        <w:tc>
          <w:tcPr>
            <w:tcW w:w="5084" w:type="dxa"/>
          </w:tcPr>
          <w:p w14:paraId="4FDB600D" w14:textId="1E27B959" w:rsidR="00BC6E15" w:rsidRPr="00A62FA6" w:rsidRDefault="00A62FA6" w:rsidP="00E42CED">
            <w:pPr>
              <w:rPr>
                <w:rFonts w:asciiTheme="minorHAnsi" w:hAnsiTheme="minorHAnsi"/>
                <w:lang w:val="en-US"/>
              </w:rPr>
            </w:pPr>
            <w:r w:rsidRPr="00A62FA6">
              <w:rPr>
                <w:rFonts w:asciiTheme="minorHAnsi" w:hAnsiTheme="minorHAnsi"/>
                <w:lang w:val="en-US"/>
              </w:rPr>
              <w:t>The technical system adopts technologies from other systems</w:t>
            </w:r>
            <w:r w:rsidR="003978C9"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1333" w:type="dxa"/>
          </w:tcPr>
          <w:p w14:paraId="2E00C5D0" w14:textId="730677CF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21878C47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0810635B" w14:textId="681D44F3" w:rsidTr="00BC6E15">
        <w:tc>
          <w:tcPr>
            <w:tcW w:w="5084" w:type="dxa"/>
          </w:tcPr>
          <w:p w14:paraId="2DE3BF17" w14:textId="74FE47A5" w:rsidR="00BC6E15" w:rsidRPr="00A62FA6" w:rsidRDefault="00A62FA6" w:rsidP="00E42CED">
            <w:pPr>
              <w:rPr>
                <w:rFonts w:asciiTheme="minorHAnsi" w:hAnsiTheme="minorHAnsi"/>
                <w:lang w:val="en-US"/>
              </w:rPr>
            </w:pPr>
            <w:r w:rsidRPr="00A62FA6">
              <w:rPr>
                <w:rFonts w:asciiTheme="minorHAnsi" w:hAnsiTheme="minorHAnsi"/>
                <w:lang w:val="en-US"/>
              </w:rPr>
              <w:t xml:space="preserve">The technical system is combined with elements </w:t>
            </w:r>
            <w:r>
              <w:rPr>
                <w:rFonts w:asciiTheme="minorHAnsi" w:hAnsiTheme="minorHAnsi"/>
                <w:lang w:val="en-US"/>
              </w:rPr>
              <w:t>f</w:t>
            </w:r>
            <w:r w:rsidRPr="00A62FA6">
              <w:rPr>
                <w:rFonts w:asciiTheme="minorHAnsi" w:hAnsiTheme="minorHAnsi"/>
                <w:lang w:val="en-US"/>
              </w:rPr>
              <w:t>rom the supersystem</w:t>
            </w:r>
            <w:r w:rsidR="003978C9"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1333" w:type="dxa"/>
          </w:tcPr>
          <w:p w14:paraId="1526AEE6" w14:textId="5A2F304A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45EB1138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0A23170C" w14:textId="66005D3E" w:rsidTr="00BC6E15">
        <w:tc>
          <w:tcPr>
            <w:tcW w:w="5084" w:type="dxa"/>
          </w:tcPr>
          <w:p w14:paraId="77C05D91" w14:textId="5A0F8D9C" w:rsidR="00BC6E15" w:rsidRPr="00A62FA6" w:rsidRDefault="00A62FA6" w:rsidP="00E42CED">
            <w:pPr>
              <w:rPr>
                <w:rFonts w:asciiTheme="minorHAnsi" w:hAnsiTheme="minorHAnsi"/>
                <w:lang w:val="en-US"/>
              </w:rPr>
            </w:pPr>
            <w:r w:rsidRPr="00A62FA6">
              <w:rPr>
                <w:rFonts w:asciiTheme="minorHAnsi" w:hAnsiTheme="minorHAnsi"/>
                <w:lang w:val="en-US"/>
              </w:rPr>
              <w:t>The technical system combines with market-leading alternative systems</w:t>
            </w:r>
            <w:r w:rsidR="003978C9"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1333" w:type="dxa"/>
          </w:tcPr>
          <w:p w14:paraId="29D276C4" w14:textId="5F5C7CE5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370613CD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74EE46E3" w14:textId="7F32781C" w:rsidTr="00BC6E15">
        <w:tc>
          <w:tcPr>
            <w:tcW w:w="5084" w:type="dxa"/>
          </w:tcPr>
          <w:p w14:paraId="7F37D2AA" w14:textId="21B87F80" w:rsidR="00BC6E15" w:rsidRPr="00A62FA6" w:rsidRDefault="00A62FA6" w:rsidP="00E42CED">
            <w:pPr>
              <w:rPr>
                <w:rFonts w:asciiTheme="minorHAnsi" w:hAnsiTheme="minorHAnsi"/>
                <w:lang w:val="en-US"/>
              </w:rPr>
            </w:pPr>
            <w:r w:rsidRPr="00A62FA6">
              <w:rPr>
                <w:rFonts w:asciiTheme="minorHAnsi" w:hAnsiTheme="minorHAnsi"/>
                <w:lang w:val="en-US"/>
              </w:rPr>
              <w:t>The technical system uses supersystem resources that were not planned for it</w:t>
            </w:r>
            <w:r w:rsidR="003978C9"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1333" w:type="dxa"/>
          </w:tcPr>
          <w:p w14:paraId="1B99C383" w14:textId="7A303A40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4E36C5CE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6BFC8898" w14:textId="264F3E96" w:rsidTr="00BC6E15">
        <w:tc>
          <w:tcPr>
            <w:tcW w:w="5084" w:type="dxa"/>
          </w:tcPr>
          <w:p w14:paraId="74226B8C" w14:textId="3E002592" w:rsidR="00BC6E15" w:rsidRPr="00A62FA6" w:rsidRDefault="00A62FA6" w:rsidP="00A62FA6">
            <w:pPr>
              <w:rPr>
                <w:rFonts w:asciiTheme="minorHAnsi" w:hAnsiTheme="minorHAnsi"/>
                <w:lang w:val="en-US"/>
              </w:rPr>
            </w:pPr>
            <w:r w:rsidRPr="00A62FA6">
              <w:rPr>
                <w:rFonts w:asciiTheme="minorHAnsi" w:hAnsiTheme="minorHAnsi"/>
                <w:lang w:val="en-US"/>
              </w:rPr>
              <w:t>The diversity and strength of the changes in the technical system initially increases, then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A62FA6">
              <w:rPr>
                <w:rFonts w:asciiTheme="minorHAnsi" w:hAnsiTheme="minorHAnsi"/>
                <w:lang w:val="en-US"/>
              </w:rPr>
              <w:t>decreases</w:t>
            </w:r>
            <w:r w:rsidR="003978C9"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1333" w:type="dxa"/>
          </w:tcPr>
          <w:p w14:paraId="6784C814" w14:textId="27379A05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4920D6A9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E0EED26" w14:textId="0BD7E6E4" w:rsidTr="00BC6E15">
        <w:tc>
          <w:tcPr>
            <w:tcW w:w="5084" w:type="dxa"/>
          </w:tcPr>
          <w:p w14:paraId="52112D8C" w14:textId="26AE243D" w:rsidR="00BC6E15" w:rsidRPr="00E42CED" w:rsidRDefault="00A62FA6" w:rsidP="00E42CED">
            <w:pPr>
              <w:rPr>
                <w:rFonts w:asciiTheme="minorHAnsi" w:hAnsiTheme="minorHAnsi"/>
              </w:rPr>
            </w:pPr>
            <w:r w:rsidRPr="00A62FA6">
              <w:rPr>
                <w:rFonts w:asciiTheme="minorHAnsi" w:hAnsiTheme="minorHAnsi"/>
              </w:rPr>
              <w:t>Costs outweight revenues</w:t>
            </w:r>
            <w:r w:rsidR="003978C9">
              <w:rPr>
                <w:rFonts w:asciiTheme="minorHAnsi" w:hAnsiTheme="minorHAnsi"/>
              </w:rPr>
              <w:t>.</w:t>
            </w:r>
          </w:p>
        </w:tc>
        <w:tc>
          <w:tcPr>
            <w:tcW w:w="1333" w:type="dxa"/>
          </w:tcPr>
          <w:p w14:paraId="780D3749" w14:textId="1B1C7388" w:rsidR="00BC6E15" w:rsidRPr="00E42CED" w:rsidRDefault="00BC6E15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159" w:type="dxa"/>
          </w:tcPr>
          <w:p w14:paraId="74C175F7" w14:textId="77777777" w:rsidR="00BC6E15" w:rsidRPr="00E42CED" w:rsidRDefault="00BC6E15" w:rsidP="00E42CED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</w:tbl>
    <w:p w14:paraId="59699F2F" w14:textId="1D229874" w:rsidR="00E42CED" w:rsidRDefault="00A33756" w:rsidP="00E42CED">
      <w:pPr>
        <w:pStyle w:val="berschrift2"/>
        <w:rPr>
          <w:rFonts w:asciiTheme="minorHAnsi" w:hAnsiTheme="minorHAnsi"/>
        </w:rPr>
      </w:pPr>
      <w:r>
        <w:rPr>
          <w:rFonts w:asciiTheme="minorHAnsi" w:hAnsiTheme="minorHAnsi"/>
        </w:rPr>
        <w:t>Transition Phase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30"/>
        <w:gridCol w:w="1335"/>
        <w:gridCol w:w="3085"/>
      </w:tblGrid>
      <w:tr w:rsidR="00140498" w:rsidRPr="00E42CED" w14:paraId="71FA33C9" w14:textId="77777777" w:rsidTr="00140498">
        <w:trPr>
          <w:trHeight w:val="209"/>
        </w:trPr>
        <w:tc>
          <w:tcPr>
            <w:tcW w:w="4930" w:type="dxa"/>
            <w:shd w:val="clear" w:color="auto" w:fill="4F81BD" w:themeFill="accent1"/>
            <w:vAlign w:val="bottom"/>
          </w:tcPr>
          <w:p w14:paraId="5D7D248E" w14:textId="41128746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cator</w:t>
            </w:r>
          </w:p>
        </w:tc>
        <w:tc>
          <w:tcPr>
            <w:tcW w:w="1335" w:type="dxa"/>
            <w:shd w:val="clear" w:color="auto" w:fill="4F81BD" w:themeFill="accent1"/>
            <w:vAlign w:val="bottom"/>
          </w:tcPr>
          <w:p w14:paraId="24F039FF" w14:textId="69E90942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 Use</w:t>
            </w: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?</w:t>
            </w:r>
          </w:p>
        </w:tc>
        <w:tc>
          <w:tcPr>
            <w:tcW w:w="3085" w:type="dxa"/>
            <w:shd w:val="clear" w:color="auto" w:fill="4F81BD" w:themeFill="accent1"/>
            <w:vAlign w:val="bottom"/>
          </w:tcPr>
          <w:p w14:paraId="2EEDC062" w14:textId="41DCA6C3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</w:t>
            </w:r>
          </w:p>
        </w:tc>
      </w:tr>
      <w:tr w:rsidR="00BC6E15" w:rsidRPr="00E42CED" w14:paraId="528A0334" w14:textId="77777777" w:rsidTr="00140498">
        <w:tc>
          <w:tcPr>
            <w:tcW w:w="4930" w:type="dxa"/>
          </w:tcPr>
          <w:p w14:paraId="26A18B1A" w14:textId="116BC96C" w:rsidR="00BC6E15" w:rsidRPr="003978C9" w:rsidRDefault="003978C9" w:rsidP="003978C9">
            <w:pPr>
              <w:rPr>
                <w:rFonts w:asciiTheme="minorHAnsi" w:hAnsiTheme="minorHAnsi"/>
                <w:lang w:val="en-US"/>
              </w:rPr>
            </w:pPr>
            <w:r w:rsidRPr="003978C9">
              <w:rPr>
                <w:rFonts w:asciiTheme="minorHAnsi" w:hAnsiTheme="minorHAnsi"/>
                <w:lang w:val="en-US"/>
              </w:rPr>
              <w:t>Main parameters rise rapidly</w:t>
            </w:r>
            <w:r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1335" w:type="dxa"/>
          </w:tcPr>
          <w:p w14:paraId="1E621946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85" w:type="dxa"/>
          </w:tcPr>
          <w:p w14:paraId="34704814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7BE8A112" w14:textId="77777777" w:rsidTr="00140498">
        <w:tc>
          <w:tcPr>
            <w:tcW w:w="4930" w:type="dxa"/>
          </w:tcPr>
          <w:p w14:paraId="13A9B6DD" w14:textId="193A906D" w:rsidR="00BC6E15" w:rsidRPr="003978C9" w:rsidRDefault="003978C9" w:rsidP="00BC6E15">
            <w:pPr>
              <w:rPr>
                <w:rFonts w:asciiTheme="minorHAnsi" w:hAnsiTheme="minorHAnsi"/>
                <w:lang w:val="en-US"/>
              </w:rPr>
            </w:pPr>
            <w:r w:rsidRPr="003978C9">
              <w:rPr>
                <w:rFonts w:asciiTheme="minorHAnsi" w:hAnsiTheme="minorHAnsi"/>
                <w:lang w:val="en-US"/>
              </w:rPr>
              <w:t>The technical system is almost ready for the market, but vulnerable to external factors</w:t>
            </w:r>
          </w:p>
        </w:tc>
        <w:tc>
          <w:tcPr>
            <w:tcW w:w="1335" w:type="dxa"/>
          </w:tcPr>
          <w:p w14:paraId="70D8EF02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85" w:type="dxa"/>
          </w:tcPr>
          <w:p w14:paraId="4D561ECE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75DD3486" w14:textId="77777777" w:rsidTr="00140498">
        <w:tc>
          <w:tcPr>
            <w:tcW w:w="4930" w:type="dxa"/>
          </w:tcPr>
          <w:p w14:paraId="26782062" w14:textId="60CF7296" w:rsidR="00BC6E15" w:rsidRPr="003978C9" w:rsidRDefault="003978C9" w:rsidP="00BC6E15">
            <w:pPr>
              <w:rPr>
                <w:rFonts w:asciiTheme="minorHAnsi" w:hAnsiTheme="minorHAnsi"/>
                <w:lang w:val="en-US"/>
              </w:rPr>
            </w:pPr>
            <w:r w:rsidRPr="003978C9">
              <w:rPr>
                <w:rFonts w:asciiTheme="minorHAnsi" w:hAnsiTheme="minorHAnsi"/>
                <w:lang w:val="en-US"/>
              </w:rPr>
              <w:t>The attempts to implement the technical system in different areas have limited success.</w:t>
            </w:r>
          </w:p>
        </w:tc>
        <w:tc>
          <w:tcPr>
            <w:tcW w:w="1335" w:type="dxa"/>
          </w:tcPr>
          <w:p w14:paraId="697F185B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85" w:type="dxa"/>
          </w:tcPr>
          <w:p w14:paraId="4BD64335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</w:tbl>
    <w:p w14:paraId="703BA482" w14:textId="77777777" w:rsidR="000C5512" w:rsidRDefault="000C5512" w:rsidP="00E42CED">
      <w:pPr>
        <w:pStyle w:val="berschrift2"/>
        <w:rPr>
          <w:rFonts w:asciiTheme="minorHAnsi" w:hAnsiTheme="minorHAnsi"/>
        </w:rPr>
      </w:pPr>
    </w:p>
    <w:p w14:paraId="46B59317" w14:textId="77777777" w:rsidR="000C5512" w:rsidRDefault="000C5512">
      <w:pPr>
        <w:suppressAutoHyphens w:val="0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inorHAnsi" w:hAnsiTheme="minorHAnsi"/>
        </w:rPr>
        <w:br w:type="page"/>
      </w:r>
    </w:p>
    <w:p w14:paraId="1CA933E8" w14:textId="3B22F248" w:rsid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lastRenderedPageBreak/>
        <w:t xml:space="preserve">Phase </w:t>
      </w:r>
      <w:r>
        <w:rPr>
          <w:rFonts w:asciiTheme="minorHAnsi" w:hAnsiTheme="minorHAnsi"/>
        </w:rPr>
        <w:t>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45"/>
        <w:gridCol w:w="1335"/>
        <w:gridCol w:w="3070"/>
      </w:tblGrid>
      <w:tr w:rsidR="00140498" w:rsidRPr="00E42CED" w14:paraId="5E6C39B1" w14:textId="77777777" w:rsidTr="000C5512">
        <w:trPr>
          <w:trHeight w:val="209"/>
        </w:trPr>
        <w:tc>
          <w:tcPr>
            <w:tcW w:w="4945" w:type="dxa"/>
            <w:shd w:val="clear" w:color="auto" w:fill="4F81BD" w:themeFill="accent1"/>
            <w:vAlign w:val="bottom"/>
          </w:tcPr>
          <w:p w14:paraId="3EB1C0B5" w14:textId="26FE4F06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cator</w:t>
            </w:r>
          </w:p>
        </w:tc>
        <w:tc>
          <w:tcPr>
            <w:tcW w:w="1335" w:type="dxa"/>
            <w:shd w:val="clear" w:color="auto" w:fill="4F81BD" w:themeFill="accent1"/>
            <w:vAlign w:val="bottom"/>
          </w:tcPr>
          <w:p w14:paraId="443AC43C" w14:textId="4518E031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 Use</w:t>
            </w: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?</w:t>
            </w:r>
          </w:p>
        </w:tc>
        <w:tc>
          <w:tcPr>
            <w:tcW w:w="3070" w:type="dxa"/>
            <w:shd w:val="clear" w:color="auto" w:fill="4F81BD" w:themeFill="accent1"/>
            <w:vAlign w:val="bottom"/>
          </w:tcPr>
          <w:p w14:paraId="1D86FB87" w14:textId="2E783473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</w:t>
            </w:r>
          </w:p>
        </w:tc>
      </w:tr>
      <w:tr w:rsidR="00BC6E15" w:rsidRPr="00E42CED" w14:paraId="5DD81DE4" w14:textId="77777777" w:rsidTr="000C5512">
        <w:tc>
          <w:tcPr>
            <w:tcW w:w="4945" w:type="dxa"/>
          </w:tcPr>
          <w:p w14:paraId="78EE185C" w14:textId="2A7ADC31" w:rsidR="00BC6E15" w:rsidRPr="000C5512" w:rsidRDefault="000C5512" w:rsidP="00D74B49">
            <w:pPr>
              <w:rPr>
                <w:rFonts w:asciiTheme="minorHAnsi" w:hAnsiTheme="minorHAnsi"/>
                <w:lang w:val="en-US"/>
              </w:rPr>
            </w:pPr>
            <w:r w:rsidRPr="000C5512">
              <w:rPr>
                <w:rFonts w:asciiTheme="minorHAnsi" w:hAnsiTheme="minorHAnsi"/>
                <w:lang w:val="en-US"/>
              </w:rPr>
              <w:t>The technical system develops into a mass product.</w:t>
            </w:r>
          </w:p>
        </w:tc>
        <w:tc>
          <w:tcPr>
            <w:tcW w:w="1335" w:type="dxa"/>
          </w:tcPr>
          <w:p w14:paraId="61297230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3070" w:type="dxa"/>
          </w:tcPr>
          <w:p w14:paraId="0E0E8384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780653F5" w14:textId="77777777" w:rsidTr="000C5512">
        <w:tc>
          <w:tcPr>
            <w:tcW w:w="4945" w:type="dxa"/>
          </w:tcPr>
          <w:p w14:paraId="46FFA3D9" w14:textId="251A2E02" w:rsidR="00BC6E15" w:rsidRPr="00D74B49" w:rsidRDefault="00D74B49" w:rsidP="00BC6E15">
            <w:pPr>
              <w:rPr>
                <w:rFonts w:asciiTheme="minorHAnsi" w:hAnsiTheme="minorHAnsi"/>
                <w:lang w:val="en-US"/>
              </w:rPr>
            </w:pPr>
            <w:r w:rsidRPr="000C5512">
              <w:rPr>
                <w:rFonts w:asciiTheme="minorHAnsi" w:hAnsiTheme="minorHAnsi"/>
                <w:lang w:val="en-US"/>
              </w:rPr>
              <w:t>The technical system is adapted for use in different applications.</w:t>
            </w:r>
          </w:p>
        </w:tc>
        <w:tc>
          <w:tcPr>
            <w:tcW w:w="1335" w:type="dxa"/>
          </w:tcPr>
          <w:p w14:paraId="583D8483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0" w:type="dxa"/>
          </w:tcPr>
          <w:p w14:paraId="4B1176C6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7A84EC8F" w14:textId="77777777" w:rsidTr="000C5512">
        <w:tc>
          <w:tcPr>
            <w:tcW w:w="4945" w:type="dxa"/>
          </w:tcPr>
          <w:p w14:paraId="25CFC987" w14:textId="2AB34A33" w:rsidR="00BC6E15" w:rsidRPr="00D74B49" w:rsidRDefault="00D74B49" w:rsidP="00BC6E15">
            <w:pPr>
              <w:rPr>
                <w:rFonts w:asciiTheme="minorHAnsi" w:hAnsiTheme="minorHAnsi"/>
                <w:lang w:val="en-US"/>
              </w:rPr>
            </w:pPr>
            <w:r w:rsidRPr="000C5512">
              <w:rPr>
                <w:rFonts w:asciiTheme="minorHAnsi" w:hAnsiTheme="minorHAnsi"/>
                <w:lang w:val="en-US"/>
              </w:rPr>
              <w:t>There are several variants of the technical system with the same basic function.</w:t>
            </w:r>
          </w:p>
        </w:tc>
        <w:tc>
          <w:tcPr>
            <w:tcW w:w="1335" w:type="dxa"/>
          </w:tcPr>
          <w:p w14:paraId="2F730CB2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0" w:type="dxa"/>
          </w:tcPr>
          <w:p w14:paraId="6BBADB88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30D0CE3A" w14:textId="77777777" w:rsidTr="000C5512">
        <w:tc>
          <w:tcPr>
            <w:tcW w:w="4945" w:type="dxa"/>
          </w:tcPr>
          <w:p w14:paraId="0F19265A" w14:textId="77777777" w:rsidR="00D74B49" w:rsidRPr="000C5512" w:rsidRDefault="00D74B49" w:rsidP="00D74B49">
            <w:pPr>
              <w:rPr>
                <w:rFonts w:asciiTheme="minorHAnsi" w:hAnsiTheme="minorHAnsi"/>
                <w:lang w:val="en-US"/>
              </w:rPr>
            </w:pPr>
            <w:r w:rsidRPr="000C5512">
              <w:rPr>
                <w:rFonts w:asciiTheme="minorHAnsi" w:hAnsiTheme="minorHAnsi"/>
                <w:lang w:val="en-US"/>
              </w:rPr>
              <w:t>The number of application areas of the technical system increases and the differences between</w:t>
            </w:r>
          </w:p>
          <w:p w14:paraId="58742967" w14:textId="52E0FB06" w:rsidR="00BC6E15" w:rsidRPr="00E42CED" w:rsidRDefault="00D74B49" w:rsidP="00D74B49">
            <w:pPr>
              <w:rPr>
                <w:rFonts w:asciiTheme="minorHAnsi" w:hAnsiTheme="minorHAnsi"/>
              </w:rPr>
            </w:pPr>
            <w:r w:rsidRPr="000C5512">
              <w:rPr>
                <w:rFonts w:asciiTheme="minorHAnsi" w:hAnsiTheme="minorHAnsi"/>
                <w:lang w:val="en-US"/>
              </w:rPr>
              <w:t>the areas become larger.</w:t>
            </w:r>
          </w:p>
        </w:tc>
        <w:tc>
          <w:tcPr>
            <w:tcW w:w="1335" w:type="dxa"/>
          </w:tcPr>
          <w:p w14:paraId="7B652D34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0" w:type="dxa"/>
          </w:tcPr>
          <w:p w14:paraId="73842D75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56BDFABB" w14:textId="77777777" w:rsidTr="000C5512">
        <w:tc>
          <w:tcPr>
            <w:tcW w:w="4945" w:type="dxa"/>
          </w:tcPr>
          <w:p w14:paraId="4648D4AE" w14:textId="77777777" w:rsidR="000C5512" w:rsidRPr="000C5512" w:rsidRDefault="000C5512" w:rsidP="000C5512">
            <w:pPr>
              <w:rPr>
                <w:rFonts w:asciiTheme="minorHAnsi" w:hAnsiTheme="minorHAnsi"/>
                <w:lang w:val="en-US"/>
              </w:rPr>
            </w:pPr>
            <w:r w:rsidRPr="000C5512">
              <w:rPr>
                <w:rFonts w:asciiTheme="minorHAnsi" w:hAnsiTheme="minorHAnsi"/>
                <w:lang w:val="en-US"/>
              </w:rPr>
              <w:t>The change is initially very dynamic, then it flattens out and becomes less diverse towards the</w:t>
            </w:r>
          </w:p>
          <w:p w14:paraId="55845020" w14:textId="5F442F32" w:rsidR="00BC6E15" w:rsidRPr="000C5512" w:rsidRDefault="000C5512" w:rsidP="00BC6E15">
            <w:pPr>
              <w:rPr>
                <w:rFonts w:asciiTheme="minorHAnsi" w:hAnsiTheme="minorHAnsi"/>
                <w:lang w:val="en-US"/>
              </w:rPr>
            </w:pPr>
            <w:r w:rsidRPr="000C5512">
              <w:rPr>
                <w:rFonts w:asciiTheme="minorHAnsi" w:hAnsiTheme="minorHAnsi"/>
                <w:lang w:val="en-US"/>
              </w:rPr>
              <w:t>end of the phase.</w:t>
            </w:r>
          </w:p>
        </w:tc>
        <w:tc>
          <w:tcPr>
            <w:tcW w:w="1335" w:type="dxa"/>
          </w:tcPr>
          <w:p w14:paraId="5002B949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0" w:type="dxa"/>
          </w:tcPr>
          <w:p w14:paraId="138B014F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4F7CB8D1" w14:textId="77777777" w:rsidTr="000C5512">
        <w:tc>
          <w:tcPr>
            <w:tcW w:w="4945" w:type="dxa"/>
          </w:tcPr>
          <w:p w14:paraId="5148B944" w14:textId="6435EF74" w:rsidR="00BC6E15" w:rsidRPr="00D74B49" w:rsidRDefault="00D74B49" w:rsidP="00BC6E15">
            <w:pPr>
              <w:rPr>
                <w:rFonts w:asciiTheme="minorHAnsi" w:hAnsiTheme="minorHAnsi"/>
                <w:lang w:val="en-US"/>
              </w:rPr>
            </w:pPr>
            <w:r w:rsidRPr="000C5512">
              <w:rPr>
                <w:rFonts w:asciiTheme="minorHAnsi" w:hAnsiTheme="minorHAnsi"/>
                <w:lang w:val="en-US"/>
              </w:rPr>
              <w:t>The technical system receives additional functions that are closely linked to the main function.</w:t>
            </w:r>
          </w:p>
        </w:tc>
        <w:tc>
          <w:tcPr>
            <w:tcW w:w="1335" w:type="dxa"/>
          </w:tcPr>
          <w:p w14:paraId="6DF83DAB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0" w:type="dxa"/>
          </w:tcPr>
          <w:p w14:paraId="6762AC66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D74B49" w:rsidRPr="00D74B49" w14:paraId="6CDADCA6" w14:textId="77777777" w:rsidTr="000C5512">
        <w:tc>
          <w:tcPr>
            <w:tcW w:w="4945" w:type="dxa"/>
          </w:tcPr>
          <w:p w14:paraId="35642F46" w14:textId="279E0020" w:rsidR="00D74B49" w:rsidRPr="000C5512" w:rsidRDefault="00D74B49" w:rsidP="00BC6E15">
            <w:pPr>
              <w:rPr>
                <w:rFonts w:asciiTheme="minorHAnsi" w:hAnsiTheme="minorHAnsi"/>
                <w:lang w:val="en-US"/>
              </w:rPr>
            </w:pPr>
            <w:r w:rsidRPr="000C5512">
              <w:rPr>
                <w:rFonts w:asciiTheme="minorHAnsi" w:hAnsiTheme="minorHAnsi"/>
                <w:lang w:val="en-US"/>
              </w:rPr>
              <w:t>At the end of this very dynamic phase, change is slower and less differentiated.</w:t>
            </w:r>
          </w:p>
        </w:tc>
        <w:tc>
          <w:tcPr>
            <w:tcW w:w="1335" w:type="dxa"/>
          </w:tcPr>
          <w:p w14:paraId="5F765969" w14:textId="77777777" w:rsidR="00D74B49" w:rsidRPr="00D74B49" w:rsidRDefault="00D74B49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  <w:lang w:val="en-US"/>
              </w:rPr>
            </w:pPr>
          </w:p>
        </w:tc>
        <w:tc>
          <w:tcPr>
            <w:tcW w:w="3070" w:type="dxa"/>
          </w:tcPr>
          <w:p w14:paraId="5A50E7D6" w14:textId="77777777" w:rsidR="00D74B49" w:rsidRPr="00D74B49" w:rsidRDefault="00D74B49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  <w:lang w:val="en-US"/>
              </w:rPr>
            </w:pPr>
          </w:p>
        </w:tc>
      </w:tr>
      <w:tr w:rsidR="00BC6E15" w:rsidRPr="00E42CED" w14:paraId="65862032" w14:textId="77777777" w:rsidTr="000C5512">
        <w:tc>
          <w:tcPr>
            <w:tcW w:w="4945" w:type="dxa"/>
          </w:tcPr>
          <w:p w14:paraId="7ECB1C1D" w14:textId="4B17C416" w:rsidR="00BC6E15" w:rsidRPr="000C5512" w:rsidRDefault="000C5512" w:rsidP="00BC6E15">
            <w:pPr>
              <w:rPr>
                <w:rFonts w:asciiTheme="minorHAnsi" w:hAnsiTheme="minorHAnsi"/>
                <w:lang w:val="en-US"/>
              </w:rPr>
            </w:pPr>
            <w:r w:rsidRPr="000C5512">
              <w:rPr>
                <w:rFonts w:asciiTheme="minorHAnsi" w:hAnsiTheme="minorHAnsi"/>
                <w:lang w:val="en-US"/>
              </w:rPr>
              <w:t>Supersystem elements begin to adapt to the technical system.</w:t>
            </w:r>
          </w:p>
        </w:tc>
        <w:tc>
          <w:tcPr>
            <w:tcW w:w="1335" w:type="dxa"/>
          </w:tcPr>
          <w:p w14:paraId="51027DD8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0" w:type="dxa"/>
          </w:tcPr>
          <w:p w14:paraId="67A2A44E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400DC366" w14:textId="77777777" w:rsidTr="000C5512">
        <w:tc>
          <w:tcPr>
            <w:tcW w:w="4945" w:type="dxa"/>
          </w:tcPr>
          <w:p w14:paraId="658E1287" w14:textId="17020471" w:rsidR="00BC6E15" w:rsidRPr="000C5512" w:rsidRDefault="000C5512" w:rsidP="00BC6E15">
            <w:pPr>
              <w:rPr>
                <w:rFonts w:asciiTheme="minorHAnsi" w:hAnsiTheme="minorHAnsi"/>
                <w:lang w:val="en-US"/>
              </w:rPr>
            </w:pPr>
            <w:r w:rsidRPr="000C5512">
              <w:rPr>
                <w:rFonts w:asciiTheme="minorHAnsi" w:hAnsiTheme="minorHAnsi"/>
                <w:lang w:val="en-US"/>
              </w:rPr>
              <w:t>The technical system begins to consume system-specific resources.</w:t>
            </w:r>
          </w:p>
        </w:tc>
        <w:tc>
          <w:tcPr>
            <w:tcW w:w="1335" w:type="dxa"/>
          </w:tcPr>
          <w:p w14:paraId="1669A242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0" w:type="dxa"/>
          </w:tcPr>
          <w:p w14:paraId="6D826FF4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</w:tbl>
    <w:p w14:paraId="5B2B0078" w14:textId="563E58A7" w:rsid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t xml:space="preserve">Phase </w:t>
      </w:r>
      <w:r>
        <w:rPr>
          <w:rFonts w:asciiTheme="minorHAnsi" w:hAnsiTheme="minorHAnsi"/>
        </w:rPr>
        <w:t>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37"/>
        <w:gridCol w:w="1335"/>
        <w:gridCol w:w="3078"/>
      </w:tblGrid>
      <w:tr w:rsidR="00140498" w:rsidRPr="00E42CED" w14:paraId="4A3370D0" w14:textId="77777777" w:rsidTr="00140498">
        <w:trPr>
          <w:trHeight w:val="209"/>
        </w:trPr>
        <w:tc>
          <w:tcPr>
            <w:tcW w:w="4937" w:type="dxa"/>
            <w:shd w:val="clear" w:color="auto" w:fill="4F81BD" w:themeFill="accent1"/>
            <w:vAlign w:val="bottom"/>
          </w:tcPr>
          <w:p w14:paraId="2FC1FA05" w14:textId="161113F3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cator</w:t>
            </w:r>
          </w:p>
        </w:tc>
        <w:tc>
          <w:tcPr>
            <w:tcW w:w="1335" w:type="dxa"/>
            <w:shd w:val="clear" w:color="auto" w:fill="4F81BD" w:themeFill="accent1"/>
            <w:vAlign w:val="bottom"/>
          </w:tcPr>
          <w:p w14:paraId="3FA150E8" w14:textId="64FCEC68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 Use</w:t>
            </w: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?</w:t>
            </w:r>
          </w:p>
        </w:tc>
        <w:tc>
          <w:tcPr>
            <w:tcW w:w="3078" w:type="dxa"/>
            <w:shd w:val="clear" w:color="auto" w:fill="4F81BD" w:themeFill="accent1"/>
            <w:vAlign w:val="bottom"/>
          </w:tcPr>
          <w:p w14:paraId="2AA9ABE0" w14:textId="4B30A5F8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</w:t>
            </w:r>
          </w:p>
        </w:tc>
      </w:tr>
      <w:tr w:rsidR="00BC6E15" w:rsidRPr="00E42CED" w14:paraId="34671483" w14:textId="77777777" w:rsidTr="00140498">
        <w:tc>
          <w:tcPr>
            <w:tcW w:w="4937" w:type="dxa"/>
          </w:tcPr>
          <w:p w14:paraId="327BBD7F" w14:textId="55E9560C" w:rsidR="00BC6E15" w:rsidRPr="00897B93" w:rsidRDefault="00897B93" w:rsidP="00897B93">
            <w:pPr>
              <w:rPr>
                <w:rFonts w:asciiTheme="minorHAnsi" w:hAnsiTheme="minorHAnsi"/>
                <w:lang w:val="en-US"/>
              </w:rPr>
            </w:pPr>
            <w:r w:rsidRPr="00897B93">
              <w:rPr>
                <w:rFonts w:asciiTheme="minorHAnsi" w:hAnsiTheme="minorHAnsi"/>
                <w:lang w:val="en-US"/>
              </w:rPr>
              <w:t>The technical system has reached some development limits.</w:t>
            </w:r>
          </w:p>
        </w:tc>
        <w:tc>
          <w:tcPr>
            <w:tcW w:w="1335" w:type="dxa"/>
          </w:tcPr>
          <w:p w14:paraId="5021741F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8" w:type="dxa"/>
          </w:tcPr>
          <w:p w14:paraId="2E70B1F0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08338B5F" w14:textId="77777777" w:rsidTr="00140498">
        <w:tc>
          <w:tcPr>
            <w:tcW w:w="4937" w:type="dxa"/>
          </w:tcPr>
          <w:p w14:paraId="718AB4A3" w14:textId="3F7E1434" w:rsidR="00BC6E15" w:rsidRPr="00897B93" w:rsidRDefault="00897B93" w:rsidP="00BC6E15">
            <w:pPr>
              <w:rPr>
                <w:rFonts w:asciiTheme="minorHAnsi" w:hAnsiTheme="minorHAnsi"/>
                <w:lang w:val="en-US"/>
              </w:rPr>
            </w:pPr>
            <w:r w:rsidRPr="00897B93">
              <w:rPr>
                <w:rFonts w:asciiTheme="minorHAnsi" w:hAnsiTheme="minorHAnsi"/>
                <w:lang w:val="en-US"/>
              </w:rPr>
              <w:t>The technical system is successfully placed in new application areas and market niches.</w:t>
            </w:r>
          </w:p>
        </w:tc>
        <w:tc>
          <w:tcPr>
            <w:tcW w:w="1335" w:type="dxa"/>
          </w:tcPr>
          <w:p w14:paraId="7140C341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8" w:type="dxa"/>
          </w:tcPr>
          <w:p w14:paraId="5C8F8022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F00EBB0" w14:textId="77777777" w:rsidTr="00140498">
        <w:tc>
          <w:tcPr>
            <w:tcW w:w="4937" w:type="dxa"/>
          </w:tcPr>
          <w:p w14:paraId="4C86AA97" w14:textId="77777777" w:rsidR="00897B93" w:rsidRPr="00897B93" w:rsidRDefault="00897B93" w:rsidP="00897B93">
            <w:pPr>
              <w:rPr>
                <w:rFonts w:asciiTheme="minorHAnsi" w:hAnsiTheme="minorHAnsi"/>
                <w:lang w:val="en-US"/>
              </w:rPr>
            </w:pPr>
            <w:r w:rsidRPr="00897B93">
              <w:rPr>
                <w:rFonts w:asciiTheme="minorHAnsi" w:hAnsiTheme="minorHAnsi"/>
                <w:lang w:val="en-US"/>
              </w:rPr>
              <w:t>The incremental improvement of the technical system requires a disproportionate amount of</w:t>
            </w:r>
          </w:p>
          <w:p w14:paraId="3C766805" w14:textId="10EBBB48" w:rsidR="00BC6E15" w:rsidRPr="00897B93" w:rsidRDefault="00897B93" w:rsidP="00BC6E15">
            <w:pPr>
              <w:rPr>
                <w:rFonts w:asciiTheme="minorHAnsi" w:hAnsiTheme="minorHAnsi"/>
                <w:lang w:val="en-US"/>
              </w:rPr>
            </w:pPr>
            <w:r w:rsidRPr="00897B93">
              <w:rPr>
                <w:rFonts w:asciiTheme="minorHAnsi" w:hAnsiTheme="minorHAnsi"/>
                <w:lang w:val="en-US"/>
              </w:rPr>
              <w:t>resources.</w:t>
            </w:r>
          </w:p>
        </w:tc>
        <w:tc>
          <w:tcPr>
            <w:tcW w:w="1335" w:type="dxa"/>
          </w:tcPr>
          <w:p w14:paraId="25815D9C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8" w:type="dxa"/>
          </w:tcPr>
          <w:p w14:paraId="6EF102AF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1E01D984" w14:textId="77777777" w:rsidTr="00140498">
        <w:tc>
          <w:tcPr>
            <w:tcW w:w="4937" w:type="dxa"/>
          </w:tcPr>
          <w:p w14:paraId="515E7902" w14:textId="4B3DA10D" w:rsidR="00BC6E15" w:rsidRPr="00897B93" w:rsidRDefault="00897B93" w:rsidP="00BC6E15">
            <w:pPr>
              <w:rPr>
                <w:rFonts w:asciiTheme="minorHAnsi" w:hAnsiTheme="minorHAnsi"/>
                <w:lang w:val="en-US"/>
              </w:rPr>
            </w:pPr>
            <w:r w:rsidRPr="00897B93">
              <w:rPr>
                <w:rFonts w:asciiTheme="minorHAnsi" w:hAnsiTheme="minorHAnsi"/>
                <w:lang w:val="en-US"/>
              </w:rPr>
              <w:t>The technical system consumes highly specialized resources.</w:t>
            </w:r>
          </w:p>
        </w:tc>
        <w:tc>
          <w:tcPr>
            <w:tcW w:w="1335" w:type="dxa"/>
          </w:tcPr>
          <w:p w14:paraId="305512CD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8" w:type="dxa"/>
          </w:tcPr>
          <w:p w14:paraId="4ABF0A7A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861B756" w14:textId="77777777" w:rsidTr="00140498">
        <w:tc>
          <w:tcPr>
            <w:tcW w:w="4937" w:type="dxa"/>
          </w:tcPr>
          <w:p w14:paraId="480265B5" w14:textId="39910550" w:rsidR="00BC6E15" w:rsidRPr="00897B93" w:rsidRDefault="00897B93" w:rsidP="00BC6E15">
            <w:pPr>
              <w:rPr>
                <w:rFonts w:asciiTheme="minorHAnsi" w:hAnsiTheme="minorHAnsi"/>
                <w:lang w:val="en-US"/>
              </w:rPr>
            </w:pPr>
            <w:r w:rsidRPr="00897B93">
              <w:rPr>
                <w:rFonts w:asciiTheme="minorHAnsi" w:hAnsiTheme="minorHAnsi"/>
                <w:lang w:val="en-US"/>
              </w:rPr>
              <w:t>Many supersystem components have been specially designed for the technical system.</w:t>
            </w:r>
          </w:p>
        </w:tc>
        <w:tc>
          <w:tcPr>
            <w:tcW w:w="1335" w:type="dxa"/>
          </w:tcPr>
          <w:p w14:paraId="1F04B8E8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8" w:type="dxa"/>
          </w:tcPr>
          <w:p w14:paraId="13366231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13568E98" w14:textId="77777777" w:rsidTr="00140498">
        <w:tc>
          <w:tcPr>
            <w:tcW w:w="4937" w:type="dxa"/>
          </w:tcPr>
          <w:p w14:paraId="47C3274C" w14:textId="50350599" w:rsidR="00BC6E15" w:rsidRPr="00897B93" w:rsidRDefault="00897B93" w:rsidP="00BC6E15">
            <w:pPr>
              <w:rPr>
                <w:rFonts w:asciiTheme="minorHAnsi" w:hAnsiTheme="minorHAnsi"/>
                <w:lang w:val="en-US"/>
              </w:rPr>
            </w:pPr>
            <w:r w:rsidRPr="00897B93">
              <w:rPr>
                <w:rFonts w:asciiTheme="minorHAnsi" w:hAnsiTheme="minorHAnsi"/>
                <w:lang w:val="en-US"/>
              </w:rPr>
              <w:t>Variations of the technical system differ mainly in design.</w:t>
            </w:r>
          </w:p>
        </w:tc>
        <w:tc>
          <w:tcPr>
            <w:tcW w:w="1335" w:type="dxa"/>
          </w:tcPr>
          <w:p w14:paraId="24C76C46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8" w:type="dxa"/>
          </w:tcPr>
          <w:p w14:paraId="11916EDB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3510B318" w14:textId="77777777" w:rsidTr="00140498">
        <w:tc>
          <w:tcPr>
            <w:tcW w:w="4937" w:type="dxa"/>
          </w:tcPr>
          <w:p w14:paraId="7AA9182F" w14:textId="1A8E635A" w:rsidR="00BC6E15" w:rsidRPr="00897B93" w:rsidRDefault="00897B93" w:rsidP="00BC6E15">
            <w:pPr>
              <w:rPr>
                <w:rFonts w:asciiTheme="minorHAnsi" w:hAnsiTheme="minorHAnsi"/>
                <w:lang w:val="en-US"/>
              </w:rPr>
            </w:pPr>
            <w:r w:rsidRPr="00897B93">
              <w:rPr>
                <w:rFonts w:asciiTheme="minorHAnsi" w:hAnsiTheme="minorHAnsi"/>
                <w:lang w:val="en-US"/>
              </w:rPr>
              <w:t xml:space="preserve">The technical system has additional functions that </w:t>
            </w:r>
            <w:r>
              <w:rPr>
                <w:rFonts w:asciiTheme="minorHAnsi" w:hAnsiTheme="minorHAnsi"/>
                <w:lang w:val="en-US"/>
              </w:rPr>
              <w:t>a</w:t>
            </w:r>
            <w:r w:rsidRPr="00897B93">
              <w:rPr>
                <w:rFonts w:asciiTheme="minorHAnsi" w:hAnsiTheme="minorHAnsi"/>
                <w:lang w:val="en-US"/>
              </w:rPr>
              <w:t>re of minor importance for the main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897B93">
              <w:rPr>
                <w:rFonts w:asciiTheme="minorHAnsi" w:hAnsiTheme="minorHAnsi"/>
                <w:lang w:val="en-US"/>
              </w:rPr>
              <w:t>function.</w:t>
            </w:r>
          </w:p>
        </w:tc>
        <w:tc>
          <w:tcPr>
            <w:tcW w:w="1335" w:type="dxa"/>
          </w:tcPr>
          <w:p w14:paraId="4411C167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8" w:type="dxa"/>
          </w:tcPr>
          <w:p w14:paraId="78356FD8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5A7A2C9C" w14:textId="77777777" w:rsidTr="00140498">
        <w:tc>
          <w:tcPr>
            <w:tcW w:w="4937" w:type="dxa"/>
          </w:tcPr>
          <w:p w14:paraId="5CB382D9" w14:textId="7F3EA460" w:rsidR="00BC6E15" w:rsidRPr="00E42CED" w:rsidRDefault="00897B93" w:rsidP="00BC6E15">
            <w:pPr>
              <w:rPr>
                <w:rFonts w:asciiTheme="minorHAnsi" w:hAnsiTheme="minorHAnsi"/>
              </w:rPr>
            </w:pPr>
            <w:r w:rsidRPr="00897B93">
              <w:rPr>
                <w:rFonts w:asciiTheme="minorHAnsi" w:hAnsiTheme="minorHAnsi"/>
                <w:lang w:val="en-US"/>
              </w:rPr>
              <w:t>Main parameters change slowly.</w:t>
            </w:r>
          </w:p>
        </w:tc>
        <w:tc>
          <w:tcPr>
            <w:tcW w:w="1335" w:type="dxa"/>
          </w:tcPr>
          <w:p w14:paraId="6DAFA495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78" w:type="dxa"/>
          </w:tcPr>
          <w:p w14:paraId="0649DB99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</w:tbl>
    <w:p w14:paraId="1ACB7040" w14:textId="77777777" w:rsidR="00F84F7F" w:rsidRDefault="00F84F7F" w:rsidP="00E42CED">
      <w:pPr>
        <w:pStyle w:val="berschrift2"/>
        <w:rPr>
          <w:rFonts w:asciiTheme="minorHAnsi" w:hAnsiTheme="minorHAnsi"/>
        </w:rPr>
      </w:pPr>
    </w:p>
    <w:p w14:paraId="0D971883" w14:textId="77777777" w:rsidR="00F84F7F" w:rsidRDefault="00F84F7F">
      <w:pPr>
        <w:suppressAutoHyphens w:val="0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inorHAnsi" w:hAnsiTheme="minorHAnsi"/>
        </w:rPr>
        <w:br w:type="page"/>
      </w:r>
    </w:p>
    <w:p w14:paraId="59EB4E88" w14:textId="099E00F3" w:rsid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lastRenderedPageBreak/>
        <w:t xml:space="preserve">Phase </w:t>
      </w:r>
      <w:r>
        <w:rPr>
          <w:rFonts w:asciiTheme="minorHAnsi" w:hAnsiTheme="minorHAnsi"/>
        </w:rPr>
        <w:t>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34"/>
        <w:gridCol w:w="1335"/>
        <w:gridCol w:w="3081"/>
      </w:tblGrid>
      <w:tr w:rsidR="00140498" w:rsidRPr="00E42CED" w14:paraId="2E338773" w14:textId="77777777" w:rsidTr="00140498">
        <w:trPr>
          <w:trHeight w:val="209"/>
        </w:trPr>
        <w:tc>
          <w:tcPr>
            <w:tcW w:w="4934" w:type="dxa"/>
            <w:shd w:val="clear" w:color="auto" w:fill="4F81BD" w:themeFill="accent1"/>
            <w:vAlign w:val="bottom"/>
          </w:tcPr>
          <w:p w14:paraId="4990304A" w14:textId="1187E818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cator</w:t>
            </w:r>
          </w:p>
        </w:tc>
        <w:tc>
          <w:tcPr>
            <w:tcW w:w="1335" w:type="dxa"/>
            <w:shd w:val="clear" w:color="auto" w:fill="4F81BD" w:themeFill="accent1"/>
            <w:vAlign w:val="bottom"/>
          </w:tcPr>
          <w:p w14:paraId="3B996E36" w14:textId="0C1181AD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 Use</w:t>
            </w:r>
            <w:r w:rsidRPr="00BC6E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?</w:t>
            </w:r>
          </w:p>
        </w:tc>
        <w:tc>
          <w:tcPr>
            <w:tcW w:w="3081" w:type="dxa"/>
            <w:shd w:val="clear" w:color="auto" w:fill="4F81BD" w:themeFill="accent1"/>
            <w:vAlign w:val="bottom"/>
          </w:tcPr>
          <w:p w14:paraId="0825D39B" w14:textId="5BA2AAE1" w:rsidR="00140498" w:rsidRPr="00BC6E15" w:rsidRDefault="00140498" w:rsidP="001404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</w:t>
            </w:r>
          </w:p>
        </w:tc>
      </w:tr>
      <w:tr w:rsidR="00BC6E15" w:rsidRPr="00E42CED" w14:paraId="5317E643" w14:textId="77777777" w:rsidTr="00140498">
        <w:tc>
          <w:tcPr>
            <w:tcW w:w="4934" w:type="dxa"/>
          </w:tcPr>
          <w:p w14:paraId="09E00BB7" w14:textId="17EDDDF3" w:rsidR="00BC6E15" w:rsidRPr="00F84F7F" w:rsidRDefault="00F84F7F" w:rsidP="00F84F7F">
            <w:pPr>
              <w:rPr>
                <w:rFonts w:asciiTheme="minorHAnsi" w:hAnsiTheme="minorHAnsi"/>
                <w:lang w:val="en-US"/>
              </w:rPr>
            </w:pPr>
            <w:r w:rsidRPr="00F84F7F">
              <w:rPr>
                <w:rFonts w:asciiTheme="minorHAnsi" w:hAnsiTheme="minorHAnsi"/>
                <w:lang w:val="en-US"/>
              </w:rPr>
              <w:t xml:space="preserve">The main function of the technical system loses its </w:t>
            </w:r>
            <w:r w:rsidR="00277062" w:rsidRPr="00F84F7F">
              <w:rPr>
                <w:rFonts w:asciiTheme="minorHAnsi" w:hAnsiTheme="minorHAnsi"/>
                <w:lang w:val="en-US"/>
              </w:rPr>
              <w:t>value;</w:t>
            </w:r>
            <w:r w:rsidRPr="00F84F7F">
              <w:rPr>
                <w:rFonts w:asciiTheme="minorHAnsi" w:hAnsiTheme="minorHAnsi"/>
                <w:lang w:val="en-US"/>
              </w:rPr>
              <w:t xml:space="preserve"> therefore the technical system loses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F84F7F">
              <w:rPr>
                <w:rFonts w:asciiTheme="minorHAnsi" w:hAnsiTheme="minorHAnsi"/>
                <w:lang w:val="en-US"/>
              </w:rPr>
              <w:t>its actual utility. However, it is used for entertainment, decoration, toys or as a sporting object.</w:t>
            </w:r>
          </w:p>
        </w:tc>
        <w:tc>
          <w:tcPr>
            <w:tcW w:w="1335" w:type="dxa"/>
          </w:tcPr>
          <w:p w14:paraId="732E2326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81" w:type="dxa"/>
          </w:tcPr>
          <w:p w14:paraId="4C07676F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F8FD58F" w14:textId="77777777" w:rsidTr="00140498">
        <w:tc>
          <w:tcPr>
            <w:tcW w:w="4934" w:type="dxa"/>
          </w:tcPr>
          <w:p w14:paraId="56E9897B" w14:textId="3909BDBE" w:rsidR="00BC6E15" w:rsidRPr="00F84F7F" w:rsidRDefault="00F84F7F" w:rsidP="00BC6E15">
            <w:pPr>
              <w:rPr>
                <w:rFonts w:asciiTheme="minorHAnsi" w:hAnsiTheme="minorHAnsi"/>
                <w:lang w:val="en-US"/>
              </w:rPr>
            </w:pPr>
            <w:r w:rsidRPr="00F84F7F">
              <w:rPr>
                <w:rFonts w:asciiTheme="minorHAnsi" w:hAnsiTheme="minorHAnsi"/>
                <w:lang w:val="en-US"/>
              </w:rPr>
              <w:t>The technical system continues to exist in highly specialised areas.</w:t>
            </w:r>
          </w:p>
        </w:tc>
        <w:tc>
          <w:tcPr>
            <w:tcW w:w="1335" w:type="dxa"/>
          </w:tcPr>
          <w:p w14:paraId="584C1829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81" w:type="dxa"/>
          </w:tcPr>
          <w:p w14:paraId="7A47CCFC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BC6E15" w:rsidRPr="00E42CED" w14:paraId="2DAA2078" w14:textId="77777777" w:rsidTr="00140498">
        <w:tc>
          <w:tcPr>
            <w:tcW w:w="4934" w:type="dxa"/>
          </w:tcPr>
          <w:p w14:paraId="3C00AC16" w14:textId="59C005FE" w:rsidR="00BC6E15" w:rsidRPr="00F84F7F" w:rsidRDefault="00F84F7F" w:rsidP="00BC6E15">
            <w:pPr>
              <w:rPr>
                <w:rFonts w:asciiTheme="minorHAnsi" w:hAnsiTheme="minorHAnsi"/>
                <w:lang w:val="en-US"/>
              </w:rPr>
            </w:pPr>
            <w:r w:rsidRPr="00F84F7F">
              <w:rPr>
                <w:rFonts w:asciiTheme="minorHAnsi" w:hAnsiTheme="minorHAnsi"/>
                <w:lang w:val="en-US"/>
              </w:rPr>
              <w:t>The technical system continues to consist of a supersystem.</w:t>
            </w:r>
          </w:p>
        </w:tc>
        <w:tc>
          <w:tcPr>
            <w:tcW w:w="1335" w:type="dxa"/>
          </w:tcPr>
          <w:p w14:paraId="00D6995E" w14:textId="77777777" w:rsidR="00BC6E15" w:rsidRPr="00E42CED" w:rsidRDefault="00BC6E15" w:rsidP="00BC6E15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  <w:tc>
          <w:tcPr>
            <w:tcW w:w="3081" w:type="dxa"/>
          </w:tcPr>
          <w:p w14:paraId="43C668AA" w14:textId="77777777" w:rsidR="00BC6E15" w:rsidRPr="00E42CED" w:rsidRDefault="00BC6E15" w:rsidP="00BC6E15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</w:tbl>
    <w:p w14:paraId="635DF381" w14:textId="77777777" w:rsidR="00E42CED" w:rsidRPr="00E42CED" w:rsidRDefault="00E42CED" w:rsidP="00E42CED">
      <w:pPr>
        <w:rPr>
          <w:rFonts w:asciiTheme="minorHAnsi" w:hAnsiTheme="minorHAnsi"/>
        </w:rPr>
      </w:pPr>
    </w:p>
    <w:sectPr w:rsidR="00E42CED" w:rsidRPr="00E42CED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73A8" w14:textId="77777777" w:rsidR="00B265EE" w:rsidRDefault="00B265EE" w:rsidP="0086447D">
      <w:pPr>
        <w:spacing w:line="240" w:lineRule="auto"/>
      </w:pPr>
      <w:r>
        <w:separator/>
      </w:r>
    </w:p>
  </w:endnote>
  <w:endnote w:type="continuationSeparator" w:id="0">
    <w:p w14:paraId="7DE99AFD" w14:textId="77777777" w:rsidR="00B265EE" w:rsidRDefault="00B265EE" w:rsidP="00864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nlo Regular">
    <w:altName w:val="DokChampa"/>
    <w:charset w:val="00"/>
    <w:family w:val="modern"/>
    <w:pitch w:val="fixed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84A7" w14:textId="77777777" w:rsidR="0086447D" w:rsidRPr="0086447D" w:rsidRDefault="0086447D" w:rsidP="0086447D">
    <w:pPr>
      <w:tabs>
        <w:tab w:val="center" w:pos="4536"/>
        <w:tab w:val="right" w:pos="9072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TRIZ Consulting Group</w:t>
    </w:r>
    <w:r w:rsidRPr="00674481">
      <w:rPr>
        <w:rFonts w:cs="Arial"/>
        <w:sz w:val="16"/>
        <w:szCs w:val="16"/>
      </w:rPr>
      <w:t xml:space="preserve"> GmbH, Sitz: Sulzbach-Rosenberg</w:t>
    </w:r>
    <w:r>
      <w:rPr>
        <w:rFonts w:cs="Arial"/>
        <w:sz w:val="16"/>
        <w:szCs w:val="16"/>
      </w:rPr>
      <w:br/>
    </w:r>
    <w:r w:rsidRPr="00674481">
      <w:rPr>
        <w:rFonts w:cs="Arial"/>
        <w:sz w:val="16"/>
        <w:szCs w:val="16"/>
      </w:rPr>
      <w:t>Amtsgericht – Registergericht – Amberg HR B 5340; Geschäftsführer: Dr. Robert Adunka</w:t>
    </w:r>
    <w:r>
      <w:rPr>
        <w:rFonts w:cs="Arial"/>
        <w:sz w:val="16"/>
        <w:szCs w:val="16"/>
      </w:rPr>
      <w:br/>
    </w:r>
    <w:r w:rsidRPr="00674481">
      <w:rPr>
        <w:rFonts w:cs="Arial"/>
        <w:sz w:val="16"/>
        <w:szCs w:val="16"/>
      </w:rPr>
      <w:t>Steuernummer: 201/140/40232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674481">
      <w:rPr>
        <w:snapToGrid w:val="0"/>
        <w:sz w:val="16"/>
      </w:rPr>
      <w:t xml:space="preserve">Seite </w:t>
    </w:r>
    <w:r w:rsidRPr="00674481">
      <w:rPr>
        <w:snapToGrid w:val="0"/>
        <w:sz w:val="16"/>
      </w:rPr>
      <w:fldChar w:fldCharType="begin"/>
    </w:r>
    <w:r w:rsidRPr="00674481">
      <w:rPr>
        <w:snapToGrid w:val="0"/>
        <w:sz w:val="16"/>
      </w:rPr>
      <w:instrText xml:space="preserve"> PAGE </w:instrText>
    </w:r>
    <w:r w:rsidRPr="00674481">
      <w:rPr>
        <w:snapToGrid w:val="0"/>
        <w:sz w:val="16"/>
      </w:rPr>
      <w:fldChar w:fldCharType="separate"/>
    </w:r>
    <w:r w:rsidR="00E42CED">
      <w:rPr>
        <w:noProof/>
        <w:snapToGrid w:val="0"/>
        <w:sz w:val="16"/>
      </w:rPr>
      <w:t>1</w:t>
    </w:r>
    <w:r w:rsidRPr="00674481">
      <w:rPr>
        <w:snapToGrid w:val="0"/>
        <w:sz w:val="16"/>
      </w:rPr>
      <w:fldChar w:fldCharType="end"/>
    </w:r>
    <w:r w:rsidRPr="00674481">
      <w:rPr>
        <w:snapToGrid w:val="0"/>
        <w:sz w:val="16"/>
      </w:rPr>
      <w:t xml:space="preserve"> von </w:t>
    </w:r>
    <w:r w:rsidRPr="00674481">
      <w:rPr>
        <w:snapToGrid w:val="0"/>
        <w:sz w:val="16"/>
      </w:rPr>
      <w:fldChar w:fldCharType="begin"/>
    </w:r>
    <w:r w:rsidRPr="00674481">
      <w:rPr>
        <w:snapToGrid w:val="0"/>
        <w:sz w:val="16"/>
      </w:rPr>
      <w:instrText xml:space="preserve"> NUMPAGES </w:instrText>
    </w:r>
    <w:r w:rsidRPr="00674481">
      <w:rPr>
        <w:snapToGrid w:val="0"/>
        <w:sz w:val="16"/>
      </w:rPr>
      <w:fldChar w:fldCharType="separate"/>
    </w:r>
    <w:r w:rsidR="00E42CED">
      <w:rPr>
        <w:noProof/>
        <w:snapToGrid w:val="0"/>
        <w:sz w:val="16"/>
      </w:rPr>
      <w:t>2</w:t>
    </w:r>
    <w:r w:rsidRPr="00674481">
      <w:rPr>
        <w:snapToGrid w:val="0"/>
        <w:sz w:val="16"/>
      </w:rPr>
      <w:fldChar w:fldCharType="end"/>
    </w:r>
  </w:p>
  <w:p w14:paraId="78BABABB" w14:textId="77777777" w:rsidR="0086447D" w:rsidRDefault="008644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7B9E" w14:textId="77777777" w:rsidR="00B265EE" w:rsidRDefault="00B265EE" w:rsidP="0086447D">
      <w:pPr>
        <w:spacing w:line="240" w:lineRule="auto"/>
      </w:pPr>
      <w:r>
        <w:separator/>
      </w:r>
    </w:p>
  </w:footnote>
  <w:footnote w:type="continuationSeparator" w:id="0">
    <w:p w14:paraId="7A3DA665" w14:textId="77777777" w:rsidR="00B265EE" w:rsidRDefault="00B265EE" w:rsidP="00864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B16F" w14:textId="77777777" w:rsidR="0086447D" w:rsidRDefault="0086447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878EC20" wp14:editId="520787D4">
          <wp:simplePos x="0" y="0"/>
          <wp:positionH relativeFrom="margin">
            <wp:posOffset>5143500</wp:posOffset>
          </wp:positionH>
          <wp:positionV relativeFrom="margin">
            <wp:posOffset>-685800</wp:posOffset>
          </wp:positionV>
          <wp:extent cx="1257300" cy="471170"/>
          <wp:effectExtent l="0" t="0" r="12700" b="1143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z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219E5"/>
    <w:multiLevelType w:val="hybridMultilevel"/>
    <w:tmpl w:val="4B14CA2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1118F2"/>
    <w:multiLevelType w:val="hybridMultilevel"/>
    <w:tmpl w:val="3D30D92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EB"/>
    <w:rsid w:val="000C5512"/>
    <w:rsid w:val="00140498"/>
    <w:rsid w:val="001E0C8A"/>
    <w:rsid w:val="002303E2"/>
    <w:rsid w:val="00277062"/>
    <w:rsid w:val="002D53D2"/>
    <w:rsid w:val="003978C9"/>
    <w:rsid w:val="003B75AA"/>
    <w:rsid w:val="00505437"/>
    <w:rsid w:val="00593EFC"/>
    <w:rsid w:val="006234B1"/>
    <w:rsid w:val="0086447D"/>
    <w:rsid w:val="00867073"/>
    <w:rsid w:val="00897B93"/>
    <w:rsid w:val="008D540E"/>
    <w:rsid w:val="0091787F"/>
    <w:rsid w:val="00A33756"/>
    <w:rsid w:val="00A3642F"/>
    <w:rsid w:val="00A62FA6"/>
    <w:rsid w:val="00AB2F00"/>
    <w:rsid w:val="00B265EE"/>
    <w:rsid w:val="00BC6E15"/>
    <w:rsid w:val="00BD61EB"/>
    <w:rsid w:val="00D74B49"/>
    <w:rsid w:val="00E42CED"/>
    <w:rsid w:val="00F8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08D7DF4"/>
  <w15:docId w15:val="{229E8870-BCD4-8843-8C78-6926D67A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E15"/>
    <w:pPr>
      <w:suppressAutoHyphens/>
    </w:pPr>
    <w:rPr>
      <w:color w:val="00000A"/>
      <w:sz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2C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2C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basedOn w:val="Absatz-Standardschriftart"/>
    <w:uiPriority w:val="99"/>
    <w:unhideWhenUsed/>
    <w:rsid w:val="005C1656"/>
    <w:rPr>
      <w:color w:val="0000FF" w:themeColor="hyperlink"/>
      <w:u w:val="single"/>
      <w:lang w:val="uz-Cyrl-UZ" w:eastAsia="uz-Cyrl-UZ" w:bidi="uz-Cyrl-UZ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1656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656"/>
    <w:pPr>
      <w:spacing w:line="240" w:lineRule="auto"/>
    </w:pPr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5C165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513F0"/>
    <w:pPr>
      <w:ind w:left="720"/>
      <w:contextualSpacing/>
    </w:p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chn"/>
    <w:uiPriority w:val="99"/>
    <w:unhideWhenUsed/>
    <w:rsid w:val="0086447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447D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86447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447D"/>
    <w:rPr>
      <w:color w:val="00000A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2C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2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table" w:styleId="Tabellenraster">
    <w:name w:val="Table Grid"/>
    <w:basedOn w:val="NormaleTabelle"/>
    <w:uiPriority w:val="59"/>
    <w:rsid w:val="00E42C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7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39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53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30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20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52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02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56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E7259-051C-EC4F-9B5F-10C9E91B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TRIZ Consulting Group GmbH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Rindelhardt, Kai Olaf</dc:creator>
  <cp:lastModifiedBy>Juergen Moosburger</cp:lastModifiedBy>
  <cp:revision>11</cp:revision>
  <cp:lastPrinted>2016-09-19T13:13:00Z</cp:lastPrinted>
  <dcterms:created xsi:type="dcterms:W3CDTF">2023-01-09T07:32:00Z</dcterms:created>
  <dcterms:modified xsi:type="dcterms:W3CDTF">2023-01-13T06:54:00Z</dcterms:modified>
  <dc:language>de-DE</dc:language>
</cp:coreProperties>
</file>